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AF0B6" w14:textId="197F1CCB" w:rsidR="003B57A2" w:rsidRPr="00291C19" w:rsidRDefault="002B407B">
      <w:pPr>
        <w:rPr>
          <w:sz w:val="28"/>
          <w:szCs w:val="28"/>
        </w:rPr>
      </w:pPr>
      <w:r w:rsidRPr="00291C19">
        <w:rPr>
          <w:sz w:val="28"/>
          <w:szCs w:val="28"/>
        </w:rPr>
        <w:t xml:space="preserve">Thank you for the opportunity to speak today.  I start by saying that I share the deep concerns expressed by my colleague, Des, and those that will be raised by the City of Edinburgh Council Trade Union Representatives.  I support and feel strongly about the call to move as rapidly as possible away from private provision of adult social care, as we have in </w:t>
      </w:r>
      <w:proofErr w:type="gramStart"/>
      <w:r w:rsidR="00447F87">
        <w:rPr>
          <w:sz w:val="28"/>
          <w:szCs w:val="28"/>
        </w:rPr>
        <w:t>S</w:t>
      </w:r>
      <w:r w:rsidRPr="00291C19">
        <w:rPr>
          <w:sz w:val="28"/>
          <w:szCs w:val="28"/>
        </w:rPr>
        <w:t>cotland  for</w:t>
      </w:r>
      <w:proofErr w:type="gramEnd"/>
      <w:r w:rsidRPr="00291C19">
        <w:rPr>
          <w:sz w:val="28"/>
          <w:szCs w:val="28"/>
        </w:rPr>
        <w:t xml:space="preserve"> health care and children’s services</w:t>
      </w:r>
    </w:p>
    <w:p w14:paraId="7915C4DC" w14:textId="57FE1ECD" w:rsidR="002B407B" w:rsidRPr="00291C19" w:rsidRDefault="002B407B">
      <w:pPr>
        <w:rPr>
          <w:sz w:val="28"/>
          <w:szCs w:val="28"/>
        </w:rPr>
      </w:pPr>
      <w:r w:rsidRPr="00291C19">
        <w:rPr>
          <w:sz w:val="28"/>
          <w:szCs w:val="28"/>
        </w:rPr>
        <w:t>I would make these additional points:</w:t>
      </w:r>
      <w:r w:rsidRPr="00291C19">
        <w:rPr>
          <w:sz w:val="28"/>
          <w:szCs w:val="28"/>
        </w:rPr>
        <w:br/>
        <w:t xml:space="preserve">1. As you will be better aware than I, we in the midst of a major review of social care in Scotland.  Although I </w:t>
      </w:r>
      <w:proofErr w:type="spellStart"/>
      <w:r w:rsidRPr="00291C19">
        <w:rPr>
          <w:sz w:val="28"/>
          <w:szCs w:val="28"/>
        </w:rPr>
        <w:t>realise</w:t>
      </w:r>
      <w:proofErr w:type="spellEnd"/>
      <w:r w:rsidRPr="00291C19">
        <w:rPr>
          <w:sz w:val="28"/>
          <w:szCs w:val="28"/>
        </w:rPr>
        <w:t xml:space="preserve"> not all things can be put on hold, it will be very important to consider carefully </w:t>
      </w:r>
      <w:r w:rsidR="00831AD7">
        <w:rPr>
          <w:sz w:val="28"/>
          <w:szCs w:val="28"/>
        </w:rPr>
        <w:t xml:space="preserve">any </w:t>
      </w:r>
      <w:r w:rsidRPr="00291C19">
        <w:rPr>
          <w:sz w:val="28"/>
          <w:szCs w:val="28"/>
        </w:rPr>
        <w:t>major changes while that review is ongoing.</w:t>
      </w:r>
    </w:p>
    <w:p w14:paraId="20A4833E" w14:textId="08889F5C" w:rsidR="002B407B" w:rsidRPr="00291C19" w:rsidRDefault="002B407B">
      <w:pPr>
        <w:rPr>
          <w:sz w:val="28"/>
          <w:szCs w:val="28"/>
        </w:rPr>
      </w:pPr>
      <w:r w:rsidRPr="00291C19">
        <w:rPr>
          <w:sz w:val="28"/>
          <w:szCs w:val="28"/>
        </w:rPr>
        <w:t xml:space="preserve">2. Your strategy and your paper being considered today bring together your commitments to:  a </w:t>
      </w:r>
      <w:proofErr w:type="gramStart"/>
      <w:r w:rsidRPr="00291C19">
        <w:rPr>
          <w:sz w:val="28"/>
          <w:szCs w:val="28"/>
        </w:rPr>
        <w:t>20 minute</w:t>
      </w:r>
      <w:proofErr w:type="gramEnd"/>
      <w:r w:rsidRPr="00291C19">
        <w:rPr>
          <w:sz w:val="28"/>
          <w:szCs w:val="28"/>
        </w:rPr>
        <w:t xml:space="preserve"> </w:t>
      </w:r>
      <w:proofErr w:type="spellStart"/>
      <w:r w:rsidRPr="00291C19">
        <w:rPr>
          <w:sz w:val="28"/>
          <w:szCs w:val="28"/>
        </w:rPr>
        <w:t>neighbourhood</w:t>
      </w:r>
      <w:proofErr w:type="spellEnd"/>
      <w:r w:rsidRPr="00291C19">
        <w:rPr>
          <w:sz w:val="28"/>
          <w:szCs w:val="28"/>
        </w:rPr>
        <w:t xml:space="preserve">, the three conversations approach and moving to build more capacity and efficiency in your homebased care and support – all of which appear to have the potential to be a positive way forward.  However, they all rely </w:t>
      </w:r>
      <w:r w:rsidR="00831AD7">
        <w:rPr>
          <w:sz w:val="28"/>
          <w:szCs w:val="28"/>
        </w:rPr>
        <w:t>on</w:t>
      </w:r>
      <w:r w:rsidRPr="00291C19">
        <w:rPr>
          <w:sz w:val="28"/>
          <w:szCs w:val="28"/>
        </w:rPr>
        <w:t xml:space="preserve"> developing and bringing together multiple services in small local areas (or community hubs)</w:t>
      </w:r>
      <w:r w:rsidR="009D6CC5">
        <w:rPr>
          <w:sz w:val="28"/>
          <w:szCs w:val="28"/>
        </w:rPr>
        <w:t xml:space="preserve"> (not technological </w:t>
      </w:r>
      <w:proofErr w:type="gramStart"/>
      <w:r w:rsidR="009D6CC5">
        <w:rPr>
          <w:sz w:val="28"/>
          <w:szCs w:val="28"/>
        </w:rPr>
        <w:t xml:space="preserve">fixes) </w:t>
      </w:r>
      <w:r w:rsidRPr="00291C19">
        <w:rPr>
          <w:sz w:val="28"/>
          <w:szCs w:val="28"/>
        </w:rPr>
        <w:t xml:space="preserve">  </w:t>
      </w:r>
      <w:proofErr w:type="gramEnd"/>
      <w:r w:rsidRPr="00291C19">
        <w:rPr>
          <w:sz w:val="28"/>
          <w:szCs w:val="28"/>
        </w:rPr>
        <w:t>This in turn will rely on close working among care, housing, community development (among others) – and yet all of these services are currently hugely overstretched due to austerity cuts.  We need to be convinced that this approach is genuine and will be adequately resourced.</w:t>
      </w:r>
    </w:p>
    <w:p w14:paraId="30D565E4" w14:textId="77777777" w:rsidR="002B407B" w:rsidRPr="00291C19" w:rsidRDefault="002B407B">
      <w:pPr>
        <w:rPr>
          <w:sz w:val="28"/>
          <w:szCs w:val="28"/>
        </w:rPr>
      </w:pPr>
      <w:r w:rsidRPr="00291C19">
        <w:rPr>
          <w:sz w:val="28"/>
          <w:szCs w:val="28"/>
        </w:rPr>
        <w:t xml:space="preserve">3.  In your paper you emphasize work that in ongoing around developing and </w:t>
      </w:r>
      <w:proofErr w:type="spellStart"/>
      <w:r w:rsidRPr="00291C19">
        <w:rPr>
          <w:sz w:val="28"/>
          <w:szCs w:val="28"/>
        </w:rPr>
        <w:t>analysing</w:t>
      </w:r>
      <w:proofErr w:type="spellEnd"/>
      <w:r w:rsidRPr="00291C19">
        <w:rPr>
          <w:sz w:val="28"/>
          <w:szCs w:val="28"/>
        </w:rPr>
        <w:t xml:space="preserve"> various data sets.  We would ask for reassurance that this will be done with a recognition of the scale and impact of poverty and an emphasis on reducing inequalities in provision.</w:t>
      </w:r>
    </w:p>
    <w:p w14:paraId="74FE8B3A" w14:textId="25E008F5" w:rsidR="00291C19" w:rsidRPr="00291C19" w:rsidRDefault="002B407B">
      <w:pPr>
        <w:rPr>
          <w:sz w:val="28"/>
          <w:szCs w:val="28"/>
        </w:rPr>
      </w:pPr>
      <w:r w:rsidRPr="00291C19">
        <w:rPr>
          <w:sz w:val="28"/>
          <w:szCs w:val="28"/>
        </w:rPr>
        <w:t xml:space="preserve">4.  You are undertaking an exercise in looking at staffing establishment and actual staffing levels.  </w:t>
      </w:r>
      <w:r w:rsidR="00291C19" w:rsidRPr="00291C19">
        <w:rPr>
          <w:sz w:val="28"/>
          <w:szCs w:val="28"/>
        </w:rPr>
        <w:t xml:space="preserve">We ask for reassurance that upfront resources will be </w:t>
      </w:r>
      <w:proofErr w:type="gramStart"/>
      <w:r w:rsidR="00291C19" w:rsidRPr="00291C19">
        <w:rPr>
          <w:sz w:val="28"/>
          <w:szCs w:val="28"/>
        </w:rPr>
        <w:t xml:space="preserve">forthcoming </w:t>
      </w:r>
      <w:r w:rsidRPr="00291C19">
        <w:rPr>
          <w:sz w:val="28"/>
          <w:szCs w:val="28"/>
        </w:rPr>
        <w:t xml:space="preserve"> </w:t>
      </w:r>
      <w:r w:rsidR="00291C19" w:rsidRPr="00291C19">
        <w:rPr>
          <w:sz w:val="28"/>
          <w:szCs w:val="28"/>
        </w:rPr>
        <w:t>to</w:t>
      </w:r>
      <w:proofErr w:type="gramEnd"/>
      <w:r w:rsidR="00291C19" w:rsidRPr="00291C19">
        <w:rPr>
          <w:sz w:val="28"/>
          <w:szCs w:val="28"/>
        </w:rPr>
        <w:t xml:space="preserve"> allow for the use of agency staff to be largely ended.  This is not saying anything about the competence of agency staff but follows feedback from social care workers that the use of agency staff puts additional pressure on contracted staff and can impact on quality.</w:t>
      </w:r>
      <w:r w:rsidR="00831AD7">
        <w:rPr>
          <w:sz w:val="28"/>
          <w:szCs w:val="28"/>
        </w:rPr>
        <w:t xml:space="preserve"> It is also, in the long term, more expensive</w:t>
      </w:r>
    </w:p>
    <w:p w14:paraId="37E8ECF6" w14:textId="0AD34149" w:rsidR="002B407B" w:rsidRDefault="00291C19">
      <w:pPr>
        <w:rPr>
          <w:sz w:val="28"/>
          <w:szCs w:val="28"/>
        </w:rPr>
      </w:pPr>
      <w:r w:rsidRPr="00291C19">
        <w:rPr>
          <w:sz w:val="28"/>
          <w:szCs w:val="28"/>
        </w:rPr>
        <w:t xml:space="preserve">5.  You are looking to recruit registered nurses to the new model of care in some homes.  You state that ‘these roles will provide further opportunities and widen options for health and social care staff.  We would like to know how you </w:t>
      </w:r>
      <w:r w:rsidRPr="00291C19">
        <w:rPr>
          <w:sz w:val="28"/>
          <w:szCs w:val="28"/>
        </w:rPr>
        <w:lastRenderedPageBreak/>
        <w:t xml:space="preserve">will improve the contracts for </w:t>
      </w:r>
      <w:proofErr w:type="spellStart"/>
      <w:r w:rsidRPr="00291C19">
        <w:rPr>
          <w:sz w:val="28"/>
          <w:szCs w:val="28"/>
        </w:rPr>
        <w:t>non nursing</w:t>
      </w:r>
      <w:proofErr w:type="spellEnd"/>
      <w:r w:rsidRPr="00291C19">
        <w:rPr>
          <w:sz w:val="28"/>
          <w:szCs w:val="28"/>
        </w:rPr>
        <w:t xml:space="preserve"> social care staff to reflect the increased complexity of care.   </w:t>
      </w:r>
    </w:p>
    <w:p w14:paraId="657C5380" w14:textId="015600B4" w:rsidR="00291C19" w:rsidRPr="00291C19" w:rsidRDefault="00291C19">
      <w:pPr>
        <w:rPr>
          <w:sz w:val="28"/>
          <w:szCs w:val="28"/>
        </w:rPr>
      </w:pPr>
      <w:r>
        <w:rPr>
          <w:sz w:val="28"/>
          <w:szCs w:val="28"/>
        </w:rPr>
        <w:t>6.  I would finish with what I said at the ETUC deputation in June.   We have looked in some detail at both published and anecdotal evidence regarding the health and safety issues facing social care workers, particularly those employed on poor terms and conditions in the third and private sectors.  I provided a list of these for that meeting.  We ask now how you plan to address these</w:t>
      </w:r>
      <w:r w:rsidR="00447F87">
        <w:rPr>
          <w:sz w:val="28"/>
          <w:szCs w:val="28"/>
        </w:rPr>
        <w:t>,</w:t>
      </w:r>
      <w:r>
        <w:rPr>
          <w:sz w:val="28"/>
          <w:szCs w:val="28"/>
        </w:rPr>
        <w:t xml:space="preserve"> and substantially improve the health, safety and welfare of social care workers in Edinburgh.  </w:t>
      </w:r>
    </w:p>
    <w:sectPr w:rsidR="00291C19" w:rsidRPr="00291C19" w:rsidSect="00291C19">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07B"/>
    <w:rsid w:val="00291C19"/>
    <w:rsid w:val="002B407B"/>
    <w:rsid w:val="003B57A2"/>
    <w:rsid w:val="00447F87"/>
    <w:rsid w:val="0061038F"/>
    <w:rsid w:val="00796A2C"/>
    <w:rsid w:val="00831AD7"/>
    <w:rsid w:val="009D6C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A3292"/>
  <w15:chartTrackingRefBased/>
  <w15:docId w15:val="{BF018B1C-3EC3-4E79-860D-8C9663D04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257</TotalTime>
  <Pages>2</Pages>
  <Words>449</Words>
  <Characters>2564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Jenkins</dc:creator>
  <cp:keywords/>
  <dc:description/>
  <cp:lastModifiedBy>Kathleen Jenkins</cp:lastModifiedBy>
  <cp:revision>3</cp:revision>
  <cp:lastPrinted>2021-08-16T14:32:00Z</cp:lastPrinted>
  <dcterms:created xsi:type="dcterms:W3CDTF">2021-08-16T14:11:00Z</dcterms:created>
  <dcterms:modified xsi:type="dcterms:W3CDTF">2021-08-17T12:16:00Z</dcterms:modified>
</cp:coreProperties>
</file>